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895" w:rsidRPr="00241895" w:rsidRDefault="00841BD3" w:rsidP="00241895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841BD3">
        <w:rPr>
          <w:rFonts w:ascii="ＭＳ Ｐゴシック" w:eastAsia="ＭＳ Ｐゴシック" w:hAnsi="ＭＳ Ｐゴシック" w:hint="eastAsia"/>
          <w:sz w:val="28"/>
          <w:szCs w:val="28"/>
        </w:rPr>
        <w:t>生涯教育・スキルアップ講習の必要性について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アンケート結果</w:t>
      </w:r>
    </w:p>
    <w:p w:rsidR="00241895" w:rsidRPr="00241895" w:rsidRDefault="00241895" w:rsidP="00241895">
      <w:pPr>
        <w:jc w:val="center"/>
        <w:rPr>
          <w:rFonts w:ascii="ＭＳ Ｐゴシック" w:eastAsia="ＭＳ Ｐゴシック" w:hAnsi="ＭＳ Ｐゴシック"/>
          <w:szCs w:val="21"/>
        </w:rPr>
      </w:pPr>
    </w:p>
    <w:p w:rsidR="00241895" w:rsidRDefault="00241895" w:rsidP="00241895">
      <w:pPr>
        <w:ind w:firstLineChars="100" w:firstLine="210"/>
        <w:rPr>
          <w:rFonts w:ascii="ＭＳ Ｐゴシック" w:eastAsia="ＭＳ Ｐゴシック" w:hAnsi="ＭＳ Ｐゴシック"/>
        </w:rPr>
      </w:pPr>
      <w:r w:rsidRPr="00241895">
        <w:rPr>
          <w:rFonts w:ascii="ＭＳ Ｐゴシック" w:eastAsia="ＭＳ Ｐゴシック" w:hAnsi="ＭＳ Ｐゴシック" w:hint="eastAsia"/>
        </w:rPr>
        <w:t>会員の民様</w:t>
      </w:r>
      <w:r>
        <w:rPr>
          <w:rFonts w:ascii="ＭＳ Ｐゴシック" w:eastAsia="ＭＳ Ｐゴシック" w:hAnsi="ＭＳ Ｐゴシック" w:hint="eastAsia"/>
        </w:rPr>
        <w:t>から</w:t>
      </w:r>
      <w:r w:rsidR="00A36E0A">
        <w:rPr>
          <w:rFonts w:ascii="ＭＳ Ｐゴシック" w:eastAsia="ＭＳ Ｐゴシック" w:hAnsi="ＭＳ Ｐゴシック" w:hint="eastAsia"/>
        </w:rPr>
        <w:t>多くのご意見をいただきまして、ありがとうございました。</w:t>
      </w:r>
      <w:r w:rsidR="00841BD3" w:rsidRPr="00841BD3">
        <w:rPr>
          <w:rFonts w:ascii="ＭＳ Ｐゴシック" w:eastAsia="ＭＳ Ｐゴシック" w:hAnsi="ＭＳ Ｐゴシック" w:hint="eastAsia"/>
        </w:rPr>
        <w:t>生涯教育・スキルアップ講習の必要性について</w:t>
      </w:r>
      <w:r w:rsidR="00A36E0A">
        <w:rPr>
          <w:rFonts w:ascii="ＭＳ Ｐゴシック" w:eastAsia="ＭＳ Ｐゴシック" w:hAnsi="ＭＳ Ｐゴシック" w:hint="eastAsia"/>
        </w:rPr>
        <w:t>いただきました</w:t>
      </w:r>
      <w:r w:rsidRPr="00241895">
        <w:rPr>
          <w:rFonts w:ascii="ＭＳ Ｐゴシック" w:eastAsia="ＭＳ Ｐゴシック" w:hAnsi="ＭＳ Ｐゴシック" w:hint="eastAsia"/>
        </w:rPr>
        <w:t>ご意見</w:t>
      </w:r>
      <w:r w:rsidR="00841BD3">
        <w:rPr>
          <w:rFonts w:ascii="ＭＳ Ｐゴシック" w:eastAsia="ＭＳ Ｐゴシック" w:hAnsi="ＭＳ Ｐゴシック" w:hint="eastAsia"/>
        </w:rPr>
        <w:t>を以下に</w:t>
      </w:r>
      <w:r w:rsidRPr="00241895">
        <w:rPr>
          <w:rFonts w:ascii="ＭＳ Ｐゴシック" w:eastAsia="ＭＳ Ｐゴシック" w:hAnsi="ＭＳ Ｐゴシック" w:hint="eastAsia"/>
        </w:rPr>
        <w:t>まとめました。</w:t>
      </w:r>
      <w:bookmarkStart w:id="0" w:name="_GoBack"/>
      <w:bookmarkEnd w:id="0"/>
    </w:p>
    <w:p w:rsidR="00841BD3" w:rsidRPr="00841BD3" w:rsidRDefault="00841BD3" w:rsidP="00841BD3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回答は以下４項目について選択となっています。「－」は未回答を意味します。</w:t>
      </w:r>
    </w:p>
    <w:p w:rsidR="00841BD3" w:rsidRPr="00841BD3" w:rsidRDefault="00841BD3" w:rsidP="00841BD3">
      <w:pPr>
        <w:ind w:firstLineChars="100" w:firstLine="210"/>
        <w:rPr>
          <w:rFonts w:ascii="ＭＳ Ｐゴシック" w:eastAsia="ＭＳ Ｐゴシック" w:hAnsi="ＭＳ Ｐゴシック"/>
        </w:rPr>
      </w:pPr>
      <w:r w:rsidRPr="00841BD3">
        <w:rPr>
          <w:rFonts w:ascii="ＭＳ Ｐゴシック" w:eastAsia="ＭＳ Ｐゴシック" w:hAnsi="ＭＳ Ｐゴシック" w:hint="eastAsia"/>
        </w:rPr>
        <w:t>◎：重要な研修で本年度開催があれば是非参加する</w:t>
      </w:r>
    </w:p>
    <w:p w:rsidR="00841BD3" w:rsidRPr="00841BD3" w:rsidRDefault="00841BD3" w:rsidP="00841BD3">
      <w:pPr>
        <w:ind w:firstLineChars="100" w:firstLine="210"/>
        <w:rPr>
          <w:rFonts w:ascii="ＭＳ Ｐゴシック" w:eastAsia="ＭＳ Ｐゴシック" w:hAnsi="ＭＳ Ｐゴシック"/>
        </w:rPr>
      </w:pPr>
      <w:r w:rsidRPr="00841BD3">
        <w:rPr>
          <w:rFonts w:ascii="ＭＳ Ｐゴシック" w:eastAsia="ＭＳ Ｐゴシック" w:hAnsi="ＭＳ Ｐゴシック" w:hint="eastAsia"/>
        </w:rPr>
        <w:t>〇：本年度中の開催を希望</w:t>
      </w:r>
    </w:p>
    <w:p w:rsidR="00841BD3" w:rsidRPr="00841BD3" w:rsidRDefault="00841BD3" w:rsidP="00841BD3">
      <w:pPr>
        <w:ind w:firstLineChars="100" w:firstLine="210"/>
        <w:rPr>
          <w:rFonts w:ascii="ＭＳ Ｐゴシック" w:eastAsia="ＭＳ Ｐゴシック" w:hAnsi="ＭＳ Ｐゴシック"/>
        </w:rPr>
      </w:pPr>
      <w:r w:rsidRPr="00841BD3">
        <w:rPr>
          <w:rFonts w:ascii="ＭＳ Ｐゴシック" w:eastAsia="ＭＳ Ｐゴシック" w:hAnsi="ＭＳ Ｐゴシック" w:hint="eastAsia"/>
        </w:rPr>
        <w:t>△：本年度の開催は急がない</w:t>
      </w:r>
    </w:p>
    <w:p w:rsidR="00841BD3" w:rsidRDefault="00841BD3" w:rsidP="00841BD3">
      <w:pPr>
        <w:ind w:firstLineChars="100" w:firstLine="210"/>
        <w:rPr>
          <w:rFonts w:ascii="ＭＳ Ｐゴシック" w:eastAsia="ＭＳ Ｐゴシック" w:hAnsi="ＭＳ Ｐゴシック"/>
        </w:rPr>
      </w:pPr>
      <w:r w:rsidRPr="00841BD3">
        <w:rPr>
          <w:rFonts w:ascii="ＭＳ Ｐゴシック" w:eastAsia="ＭＳ Ｐゴシック" w:hAnsi="ＭＳ Ｐゴシック"/>
        </w:rPr>
        <w:t>☓：本年度の開催は不要</w:t>
      </w:r>
    </w:p>
    <w:p w:rsidR="00241895" w:rsidRPr="00241895" w:rsidRDefault="00241895" w:rsidP="00241895">
      <w:pPr>
        <w:ind w:firstLineChars="100" w:firstLine="210"/>
        <w:rPr>
          <w:rFonts w:ascii="ＭＳ Ｐゴシック" w:eastAsia="ＭＳ Ｐゴシック" w:hAnsi="ＭＳ Ｐゴシック"/>
        </w:rPr>
      </w:pPr>
    </w:p>
    <w:p w:rsidR="00241895" w:rsidRPr="00241895" w:rsidRDefault="00241895" w:rsidP="00241895">
      <w:pPr>
        <w:rPr>
          <w:rFonts w:ascii="ＭＳ Ｐゴシック" w:eastAsia="ＭＳ Ｐゴシック" w:hAnsi="ＭＳ Ｐゴシック"/>
        </w:rPr>
      </w:pPr>
      <w:r w:rsidRPr="00241895">
        <w:rPr>
          <w:rFonts w:ascii="ＭＳ Ｐゴシック" w:eastAsia="ＭＳ Ｐゴシック" w:hAnsi="ＭＳ Ｐゴシック" w:hint="eastAsia"/>
        </w:rPr>
        <w:t>１</w:t>
      </w:r>
      <w:r w:rsidRPr="00241895">
        <w:rPr>
          <w:rFonts w:ascii="ＭＳ Ｐゴシック" w:eastAsia="ＭＳ Ｐゴシック" w:hAnsi="ＭＳ Ｐゴシック"/>
        </w:rPr>
        <w:t>.</w:t>
      </w:r>
      <w:r w:rsidR="00841BD3" w:rsidRPr="00841BD3">
        <w:rPr>
          <w:rFonts w:hint="eastAsia"/>
        </w:rPr>
        <w:t xml:space="preserve"> </w:t>
      </w:r>
      <w:r w:rsidR="00841BD3" w:rsidRPr="00841BD3">
        <w:rPr>
          <w:rFonts w:ascii="ＭＳ Ｐゴシック" w:eastAsia="ＭＳ Ｐゴシック" w:hAnsi="ＭＳ Ｐゴシック"/>
        </w:rPr>
        <w:tab/>
        <w:t>レベル３含有建材調査の詳細講習 (1日間)</w:t>
      </w:r>
    </w:p>
    <w:p w:rsidR="00841BD3" w:rsidRDefault="00841BD3" w:rsidP="00841BD3">
      <w:pPr>
        <w:ind w:leftChars="200" w:left="420"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</w:t>
      </w:r>
      <w:r w:rsidRPr="00841BD3">
        <w:rPr>
          <w:rFonts w:hint="eastAsia"/>
          <w:noProof/>
        </w:rPr>
        <w:drawing>
          <wp:inline distT="0" distB="0" distL="0" distR="0">
            <wp:extent cx="3290040" cy="2483280"/>
            <wp:effectExtent l="0" t="0" r="5715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040" cy="24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Ｐゴシック" w:eastAsia="ＭＳ Ｐゴシック" w:hAnsi="ＭＳ Ｐゴシック" w:hint="eastAsia"/>
        </w:rPr>
        <w:t xml:space="preserve">　　　</w:t>
      </w:r>
    </w:p>
    <w:p w:rsidR="00841BD3" w:rsidRPr="00241895" w:rsidRDefault="00841BD3" w:rsidP="00841BD3">
      <w:pPr>
        <w:ind w:leftChars="100" w:left="420" w:hangingChars="100" w:hanging="210"/>
        <w:rPr>
          <w:rFonts w:ascii="ＭＳ Ｐゴシック" w:eastAsia="ＭＳ Ｐゴシック" w:hAnsi="ＭＳ Ｐゴシック"/>
        </w:rPr>
      </w:pPr>
    </w:p>
    <w:p w:rsidR="00241895" w:rsidRPr="00241895" w:rsidRDefault="00241895" w:rsidP="00241895">
      <w:pPr>
        <w:rPr>
          <w:rFonts w:ascii="ＭＳ Ｐゴシック" w:eastAsia="ＭＳ Ｐゴシック" w:hAnsi="ＭＳ Ｐゴシック"/>
        </w:rPr>
      </w:pPr>
      <w:r w:rsidRPr="00241895">
        <w:rPr>
          <w:rFonts w:ascii="ＭＳ Ｐゴシック" w:eastAsia="ＭＳ Ｐゴシック" w:hAnsi="ＭＳ Ｐゴシック" w:hint="eastAsia"/>
        </w:rPr>
        <w:t>２</w:t>
      </w:r>
      <w:r w:rsidRPr="00241895">
        <w:rPr>
          <w:rFonts w:ascii="ＭＳ Ｐゴシック" w:eastAsia="ＭＳ Ｐゴシック" w:hAnsi="ＭＳ Ｐゴシック"/>
        </w:rPr>
        <w:t>.</w:t>
      </w:r>
      <w:r w:rsidR="00841BD3" w:rsidRPr="00841BD3">
        <w:rPr>
          <w:rFonts w:hint="eastAsia"/>
        </w:rPr>
        <w:t xml:space="preserve"> </w:t>
      </w:r>
      <w:r w:rsidR="00841BD3" w:rsidRPr="00841BD3">
        <w:rPr>
          <w:rFonts w:ascii="ＭＳ Ｐゴシック" w:eastAsia="ＭＳ Ｐゴシック" w:hAnsi="ＭＳ Ｐゴシック"/>
        </w:rPr>
        <w:tab/>
        <w:t>調査総括表スキルアップ中級講座 - 上級石綿含有建材調査者から学ぶ (1日間)</w:t>
      </w:r>
    </w:p>
    <w:p w:rsidR="00841BD3" w:rsidRDefault="00841BD3" w:rsidP="00841BD3">
      <w:pPr>
        <w:ind w:leftChars="100" w:left="42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</w:t>
      </w:r>
      <w:r w:rsidRPr="00841BD3">
        <w:rPr>
          <w:noProof/>
        </w:rPr>
        <w:drawing>
          <wp:inline distT="0" distB="0" distL="0" distR="0">
            <wp:extent cx="3245040" cy="248292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040" cy="248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128" w:rsidRDefault="00EA5128" w:rsidP="00841BD3">
      <w:pPr>
        <w:rPr>
          <w:rFonts w:ascii="ＭＳ Ｐゴシック" w:eastAsia="ＭＳ Ｐゴシック" w:hAnsi="ＭＳ Ｐゴシック"/>
        </w:rPr>
      </w:pPr>
    </w:p>
    <w:p w:rsidR="00841BD3" w:rsidRPr="00841BD3" w:rsidRDefault="00241895" w:rsidP="00841BD3">
      <w:pPr>
        <w:rPr>
          <w:rFonts w:ascii="ＭＳ Ｐゴシック" w:eastAsia="ＭＳ Ｐゴシック" w:hAnsi="ＭＳ Ｐゴシック"/>
        </w:rPr>
      </w:pPr>
      <w:r w:rsidRPr="00241895">
        <w:rPr>
          <w:rFonts w:ascii="ＭＳ Ｐゴシック" w:eastAsia="ＭＳ Ｐゴシック" w:hAnsi="ＭＳ Ｐゴシック" w:hint="eastAsia"/>
        </w:rPr>
        <w:t>３</w:t>
      </w:r>
      <w:r w:rsidRPr="00241895">
        <w:rPr>
          <w:rFonts w:ascii="ＭＳ Ｐゴシック" w:eastAsia="ＭＳ Ｐゴシック" w:hAnsi="ＭＳ Ｐゴシック"/>
        </w:rPr>
        <w:t>.</w:t>
      </w:r>
      <w:r w:rsidR="00841BD3" w:rsidRPr="00841BD3">
        <w:rPr>
          <w:rFonts w:hint="eastAsia"/>
        </w:rPr>
        <w:t xml:space="preserve"> </w:t>
      </w:r>
      <w:r w:rsidR="00841BD3" w:rsidRPr="00841BD3">
        <w:rPr>
          <w:rFonts w:ascii="ＭＳ Ｐゴシック" w:eastAsia="ＭＳ Ｐゴシック" w:hAnsi="ＭＳ Ｐゴシック"/>
        </w:rPr>
        <w:tab/>
        <w:t>石綿含有建材分析のポイントをつかむ講習 - 分析関係者以外対象 (1日間)</w:t>
      </w:r>
      <w:r w:rsidR="00841BD3" w:rsidRPr="00841BD3">
        <w:rPr>
          <w:rFonts w:ascii="ＭＳ Ｐゴシック" w:eastAsia="ＭＳ Ｐゴシック" w:hAnsi="ＭＳ Ｐゴシック"/>
        </w:rPr>
        <w:tab/>
      </w:r>
    </w:p>
    <w:p w:rsidR="00241895" w:rsidRPr="00241895" w:rsidRDefault="00841BD3" w:rsidP="00841BD3">
      <w:pPr>
        <w:ind w:firstLineChars="400" w:firstLine="840"/>
        <w:rPr>
          <w:rFonts w:ascii="ＭＳ Ｐゴシック" w:eastAsia="ＭＳ Ｐゴシック" w:hAnsi="ＭＳ Ｐゴシック"/>
        </w:rPr>
      </w:pPr>
      <w:r w:rsidRPr="00841BD3">
        <w:rPr>
          <w:rFonts w:ascii="ＭＳ Ｐゴシック" w:eastAsia="ＭＳ Ｐゴシック" w:hAnsi="ＭＳ Ｐゴシック" w:hint="eastAsia"/>
        </w:rPr>
        <w:t>（午前</w:t>
      </w:r>
      <w:r w:rsidRPr="00841BD3">
        <w:rPr>
          <w:rFonts w:ascii="ＭＳ Ｐゴシック" w:eastAsia="ＭＳ Ｐゴシック" w:hAnsi="ＭＳ Ｐゴシック"/>
        </w:rPr>
        <w:t>:JIS-2，3分析、午後JIS-1，4分析、実習訓練含む）</w:t>
      </w:r>
    </w:p>
    <w:p w:rsidR="00841BD3" w:rsidRPr="00241895" w:rsidRDefault="00841BD3" w:rsidP="00841BD3">
      <w:pPr>
        <w:ind w:leftChars="100" w:left="42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</w:t>
      </w:r>
      <w:r w:rsidR="00EA5128">
        <w:rPr>
          <w:rFonts w:ascii="ＭＳ Ｐゴシック" w:eastAsia="ＭＳ Ｐゴシック" w:hAnsi="ＭＳ Ｐゴシック" w:hint="eastAsia"/>
        </w:rPr>
        <w:t xml:space="preserve">　　</w:t>
      </w:r>
      <w:r>
        <w:rPr>
          <w:rFonts w:ascii="ＭＳ Ｐゴシック" w:eastAsia="ＭＳ Ｐゴシック" w:hAnsi="ＭＳ Ｐゴシック" w:hint="eastAsia"/>
        </w:rPr>
        <w:t xml:space="preserve">　　</w:t>
      </w:r>
      <w:r w:rsidRPr="00841BD3">
        <w:rPr>
          <w:rFonts w:hint="eastAsia"/>
          <w:noProof/>
        </w:rPr>
        <w:drawing>
          <wp:inline distT="0" distB="0" distL="0" distR="0">
            <wp:extent cx="3308040" cy="2483280"/>
            <wp:effectExtent l="0" t="0" r="6985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040" cy="24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BD3" w:rsidRPr="00241895" w:rsidRDefault="00841BD3" w:rsidP="00841BD3">
      <w:pPr>
        <w:ind w:leftChars="100" w:left="420" w:hangingChars="100" w:hanging="210"/>
        <w:rPr>
          <w:rFonts w:ascii="ＭＳ Ｐゴシック" w:eastAsia="ＭＳ Ｐゴシック" w:hAnsi="ＭＳ Ｐゴシック"/>
        </w:rPr>
      </w:pPr>
    </w:p>
    <w:p w:rsidR="00CE200B" w:rsidRDefault="00841BD3" w:rsidP="00841BD3">
      <w:pPr>
        <w:ind w:leftChars="100" w:left="42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</w:t>
      </w:r>
      <w:r w:rsidRPr="00241895">
        <w:rPr>
          <w:rFonts w:ascii="ＭＳ Ｐゴシック" w:eastAsia="ＭＳ Ｐゴシック" w:hAnsi="ＭＳ Ｐゴシック"/>
        </w:rPr>
        <w:t>.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841BD3">
        <w:rPr>
          <w:rFonts w:ascii="ＭＳ Ｐゴシック" w:eastAsia="ＭＳ Ｐゴシック" w:hAnsi="ＭＳ Ｐゴシック"/>
        </w:rPr>
        <w:tab/>
        <w:t>解体・除去工事のポイントをつかむ講習 - 解体・除去工事業以外対象 (1日間)</w:t>
      </w:r>
    </w:p>
    <w:p w:rsidR="00EA5128" w:rsidRDefault="00EA5128" w:rsidP="00841BD3">
      <w:pPr>
        <w:ind w:leftChars="100" w:left="42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</w:t>
      </w:r>
      <w:r w:rsidRPr="00EA5128">
        <w:rPr>
          <w:rFonts w:hint="eastAsia"/>
          <w:noProof/>
        </w:rPr>
        <w:drawing>
          <wp:inline distT="0" distB="0" distL="0" distR="0">
            <wp:extent cx="3236400" cy="2483280"/>
            <wp:effectExtent l="0" t="0" r="254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400" cy="24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128" w:rsidRDefault="00EA5128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:rsidR="00EA5128" w:rsidRDefault="00EA5128" w:rsidP="00EA5128">
      <w:pPr>
        <w:rPr>
          <w:rFonts w:ascii="ＭＳ Ｐゴシック" w:eastAsia="ＭＳ Ｐゴシック" w:hAnsi="ＭＳ Ｐゴシック"/>
        </w:rPr>
      </w:pPr>
    </w:p>
    <w:p w:rsidR="00EA5128" w:rsidRPr="00EA5128" w:rsidRDefault="00EA5128" w:rsidP="00EA512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</w:t>
      </w:r>
      <w:r w:rsidRPr="00241895">
        <w:rPr>
          <w:rFonts w:ascii="ＭＳ Ｐゴシック" w:eastAsia="ＭＳ Ｐゴシック" w:hAnsi="ＭＳ Ｐゴシック"/>
        </w:rPr>
        <w:t>.</w:t>
      </w:r>
      <w:r w:rsidRPr="00841BD3">
        <w:rPr>
          <w:rFonts w:hint="eastAsia"/>
        </w:rPr>
        <w:t xml:space="preserve"> </w:t>
      </w:r>
      <w:r w:rsidRPr="00841BD3">
        <w:rPr>
          <w:rFonts w:ascii="ＭＳ Ｐゴシック" w:eastAsia="ＭＳ Ｐゴシック" w:hAnsi="ＭＳ Ｐゴシック"/>
        </w:rPr>
        <w:tab/>
      </w:r>
      <w:r w:rsidRPr="00EA5128">
        <w:rPr>
          <w:rFonts w:ascii="ＭＳ Ｐゴシック" w:eastAsia="ＭＳ Ｐゴシック" w:hAnsi="ＭＳ Ｐゴシック"/>
        </w:rPr>
        <w:t>除去工事管理教育のスキルアップ講習 (1日間)</w:t>
      </w:r>
      <w:r w:rsidRPr="00EA5128">
        <w:rPr>
          <w:rFonts w:ascii="ＭＳ Ｐゴシック" w:eastAsia="ＭＳ Ｐゴシック" w:hAnsi="ＭＳ Ｐゴシック"/>
        </w:rPr>
        <w:tab/>
      </w:r>
    </w:p>
    <w:p w:rsidR="00EA5128" w:rsidRPr="00241895" w:rsidRDefault="00EA5128" w:rsidP="00EA5128">
      <w:pPr>
        <w:ind w:firstLineChars="400" w:firstLine="840"/>
        <w:rPr>
          <w:rFonts w:ascii="ＭＳ Ｐゴシック" w:eastAsia="ＭＳ Ｐゴシック" w:hAnsi="ＭＳ Ｐゴシック"/>
        </w:rPr>
      </w:pPr>
      <w:r w:rsidRPr="00EA5128">
        <w:rPr>
          <w:rFonts w:ascii="ＭＳ Ｐゴシック" w:eastAsia="ＭＳ Ｐゴシック" w:hAnsi="ＭＳ Ｐゴシック" w:hint="eastAsia"/>
        </w:rPr>
        <w:t>（</w:t>
      </w:r>
      <w:r w:rsidRPr="00EA5128">
        <w:rPr>
          <w:rFonts w:ascii="ＭＳ Ｐゴシック" w:eastAsia="ＭＳ Ｐゴシック" w:hAnsi="ＭＳ Ｐゴシック"/>
        </w:rPr>
        <w:t>6月17日実施講習会と同内容）</w:t>
      </w:r>
    </w:p>
    <w:p w:rsidR="00EA5128" w:rsidRPr="00241895" w:rsidRDefault="00EA5128" w:rsidP="00EA5128">
      <w:pPr>
        <w:ind w:leftChars="100" w:left="42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</w:t>
      </w:r>
      <w:r w:rsidRPr="00EA5128">
        <w:rPr>
          <w:rFonts w:hint="eastAsia"/>
          <w:noProof/>
        </w:rPr>
        <w:drawing>
          <wp:inline distT="0" distB="0" distL="0" distR="0">
            <wp:extent cx="3252960" cy="2482920"/>
            <wp:effectExtent l="0" t="0" r="508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960" cy="248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128" w:rsidRPr="00241895" w:rsidRDefault="00EA5128" w:rsidP="00EA5128">
      <w:pPr>
        <w:ind w:leftChars="100" w:left="420" w:hangingChars="100" w:hanging="210"/>
        <w:rPr>
          <w:rFonts w:ascii="ＭＳ Ｐゴシック" w:eastAsia="ＭＳ Ｐゴシック" w:hAnsi="ＭＳ Ｐゴシック"/>
        </w:rPr>
      </w:pPr>
    </w:p>
    <w:p w:rsidR="00EA5128" w:rsidRDefault="00EA5128" w:rsidP="00EA5128">
      <w:pPr>
        <w:ind w:leftChars="100" w:left="42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６</w:t>
      </w:r>
      <w:r w:rsidRPr="00241895">
        <w:rPr>
          <w:rFonts w:ascii="ＭＳ Ｐゴシック" w:eastAsia="ＭＳ Ｐゴシック" w:hAnsi="ＭＳ Ｐゴシック"/>
        </w:rPr>
        <w:t>.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841BD3">
        <w:rPr>
          <w:rFonts w:ascii="ＭＳ Ｐゴシック" w:eastAsia="ＭＳ Ｐゴシック" w:hAnsi="ＭＳ Ｐゴシック"/>
        </w:rPr>
        <w:tab/>
      </w:r>
      <w:r w:rsidRPr="00EA5128">
        <w:rPr>
          <w:rFonts w:ascii="ＭＳ Ｐゴシック" w:eastAsia="ＭＳ Ｐゴシック" w:hAnsi="ＭＳ Ｐゴシック"/>
        </w:rPr>
        <w:t>石綿含有建材調査について知る入門講座 - 自治体関係者等 (1日間)</w:t>
      </w:r>
    </w:p>
    <w:p w:rsidR="00EA5128" w:rsidRPr="00241895" w:rsidRDefault="00EA5128" w:rsidP="00EA5128">
      <w:pPr>
        <w:ind w:leftChars="100" w:left="42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</w:t>
      </w:r>
      <w:r w:rsidRPr="00EA5128">
        <w:rPr>
          <w:rFonts w:hint="eastAsia"/>
          <w:noProof/>
        </w:rPr>
        <w:drawing>
          <wp:inline distT="0" distB="0" distL="0" distR="0">
            <wp:extent cx="3263400" cy="2492280"/>
            <wp:effectExtent l="0" t="0" r="0" b="381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400" cy="249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128" w:rsidRDefault="00EA5128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:rsidR="00EA5128" w:rsidRDefault="00EA5128" w:rsidP="00EA5128">
      <w:pPr>
        <w:rPr>
          <w:rFonts w:ascii="ＭＳ Ｐゴシック" w:eastAsia="ＭＳ Ｐゴシック" w:hAnsi="ＭＳ Ｐゴシック"/>
        </w:rPr>
      </w:pPr>
    </w:p>
    <w:p w:rsidR="00EA5128" w:rsidRPr="00EA5128" w:rsidRDefault="00EA5128" w:rsidP="00EA512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７</w:t>
      </w:r>
      <w:r w:rsidRPr="00241895">
        <w:rPr>
          <w:rFonts w:ascii="ＭＳ Ｐゴシック" w:eastAsia="ＭＳ Ｐゴシック" w:hAnsi="ＭＳ Ｐゴシック"/>
        </w:rPr>
        <w:t>.</w:t>
      </w:r>
      <w:r w:rsidRPr="00841BD3">
        <w:rPr>
          <w:rFonts w:hint="eastAsia"/>
        </w:rPr>
        <w:t xml:space="preserve"> </w:t>
      </w:r>
      <w:r w:rsidRPr="00841BD3">
        <w:rPr>
          <w:rFonts w:ascii="ＭＳ Ｐゴシック" w:eastAsia="ＭＳ Ｐゴシック" w:hAnsi="ＭＳ Ｐゴシック"/>
        </w:rPr>
        <w:tab/>
      </w:r>
      <w:r w:rsidRPr="00EA5128">
        <w:rPr>
          <w:rFonts w:ascii="ＭＳ Ｐゴシック" w:eastAsia="ＭＳ Ｐゴシック" w:hAnsi="ＭＳ Ｐゴシック"/>
        </w:rPr>
        <w:t>石綿含有建材調査者受講希望者入門講座</w:t>
      </w:r>
    </w:p>
    <w:p w:rsidR="00EA5128" w:rsidRPr="00241895" w:rsidRDefault="00EA5128" w:rsidP="00EA5128">
      <w:pPr>
        <w:ind w:firstLineChars="400" w:firstLine="840"/>
        <w:rPr>
          <w:rFonts w:ascii="ＭＳ Ｐゴシック" w:eastAsia="ＭＳ Ｐゴシック" w:hAnsi="ＭＳ Ｐゴシック"/>
        </w:rPr>
      </w:pPr>
      <w:r w:rsidRPr="00EA5128">
        <w:rPr>
          <w:rFonts w:ascii="ＭＳ Ｐゴシック" w:eastAsia="ＭＳ Ｐゴシック" w:hAnsi="ＭＳ Ｐゴシック"/>
        </w:rPr>
        <w:t>(ア)</w:t>
      </w:r>
      <w:r w:rsidRPr="00EA5128">
        <w:rPr>
          <w:rFonts w:ascii="ＭＳ Ｐゴシック" w:eastAsia="ＭＳ Ｐゴシック" w:hAnsi="ＭＳ Ｐゴシック"/>
        </w:rPr>
        <w:tab/>
        <w:t>知識を増やす基礎コース (1日間)</w:t>
      </w:r>
    </w:p>
    <w:p w:rsidR="00EA5128" w:rsidRPr="00241895" w:rsidRDefault="00EA5128" w:rsidP="00EA5128">
      <w:pPr>
        <w:ind w:leftChars="100" w:left="42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</w:t>
      </w:r>
      <w:r w:rsidRPr="00EA5128">
        <w:rPr>
          <w:rFonts w:hint="eastAsia"/>
          <w:noProof/>
        </w:rPr>
        <w:drawing>
          <wp:inline distT="0" distB="0" distL="0" distR="0">
            <wp:extent cx="3254400" cy="2483280"/>
            <wp:effectExtent l="0" t="0" r="3175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400" cy="24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128" w:rsidRPr="00241895" w:rsidRDefault="00EA5128" w:rsidP="00EA5128">
      <w:pPr>
        <w:ind w:leftChars="100" w:left="420" w:hangingChars="100" w:hanging="210"/>
        <w:rPr>
          <w:rFonts w:ascii="ＭＳ Ｐゴシック" w:eastAsia="ＭＳ Ｐゴシック" w:hAnsi="ＭＳ Ｐゴシック"/>
        </w:rPr>
      </w:pPr>
    </w:p>
    <w:p w:rsidR="00EA5128" w:rsidRPr="00EA5128" w:rsidRDefault="00EA5128" w:rsidP="00EA5128">
      <w:pPr>
        <w:ind w:leftChars="200" w:left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Pr="00841BD3">
        <w:rPr>
          <w:rFonts w:ascii="ＭＳ Ｐゴシック" w:eastAsia="ＭＳ Ｐゴシック" w:hAnsi="ＭＳ Ｐゴシック"/>
        </w:rPr>
        <w:tab/>
      </w:r>
      <w:r w:rsidRPr="00EA5128">
        <w:rPr>
          <w:rFonts w:ascii="ＭＳ Ｐゴシック" w:eastAsia="ＭＳ Ｐゴシック" w:hAnsi="ＭＳ Ｐゴシック"/>
        </w:rPr>
        <w:t>(イ)</w:t>
      </w:r>
      <w:r w:rsidRPr="00EA5128">
        <w:rPr>
          <w:rFonts w:ascii="ＭＳ Ｐゴシック" w:eastAsia="ＭＳ Ｐゴシック" w:hAnsi="ＭＳ Ｐゴシック"/>
        </w:rPr>
        <w:tab/>
        <w:t>「石綿に関連する社会的な総合的知識」*を高める講座 (1日間)</w:t>
      </w:r>
    </w:p>
    <w:p w:rsidR="00EA5128" w:rsidRPr="00EA5128" w:rsidRDefault="00EA5128" w:rsidP="00EA5128">
      <w:pPr>
        <w:ind w:leftChars="550" w:left="1335" w:hangingChars="100" w:hanging="180"/>
        <w:rPr>
          <w:rFonts w:ascii="ＭＳ Ｐゴシック" w:eastAsia="ＭＳ Ｐゴシック" w:hAnsi="ＭＳ Ｐゴシック"/>
          <w:sz w:val="18"/>
          <w:szCs w:val="18"/>
        </w:rPr>
      </w:pPr>
      <w:r w:rsidRPr="00EA5128">
        <w:rPr>
          <w:rFonts w:ascii="ＭＳ Ｐゴシック" w:eastAsia="ＭＳ Ｐゴシック" w:hAnsi="ＭＳ Ｐゴシック"/>
          <w:sz w:val="18"/>
          <w:szCs w:val="18"/>
        </w:rPr>
        <w:t>*：新聞記事等に掲載された石綿に関する総合知識のこと。依頼者や建物所有者と話す常識として欠かせません。</w:t>
      </w:r>
    </w:p>
    <w:p w:rsidR="00EA5128" w:rsidRPr="00241895" w:rsidRDefault="00EA5128" w:rsidP="00EA5128">
      <w:pPr>
        <w:ind w:leftChars="100" w:left="42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</w:t>
      </w:r>
      <w:r w:rsidRPr="00EA5128">
        <w:rPr>
          <w:rFonts w:hint="eastAsia"/>
          <w:noProof/>
        </w:rPr>
        <w:drawing>
          <wp:inline distT="0" distB="0" distL="0" distR="0">
            <wp:extent cx="3290040" cy="2483280"/>
            <wp:effectExtent l="0" t="0" r="5715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040" cy="24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128" w:rsidRPr="00241895" w:rsidRDefault="00EA5128" w:rsidP="00EA5128">
      <w:pPr>
        <w:ind w:leftChars="100" w:left="420" w:hangingChars="100" w:hanging="210"/>
        <w:rPr>
          <w:rFonts w:ascii="ＭＳ Ｐゴシック" w:eastAsia="ＭＳ Ｐゴシック" w:hAnsi="ＭＳ Ｐゴシック"/>
        </w:rPr>
      </w:pPr>
    </w:p>
    <w:p w:rsidR="00EA5128" w:rsidRPr="00241895" w:rsidRDefault="00EA5128" w:rsidP="00841BD3">
      <w:pPr>
        <w:ind w:leftChars="100" w:left="420" w:hangingChars="100" w:hanging="210"/>
        <w:rPr>
          <w:rFonts w:ascii="ＭＳ Ｐゴシック" w:eastAsia="ＭＳ Ｐゴシック" w:hAnsi="ＭＳ Ｐゴシック"/>
        </w:rPr>
      </w:pPr>
    </w:p>
    <w:sectPr w:rsidR="00EA5128" w:rsidRPr="00241895">
      <w:headerReference w:type="defaul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37F" w:rsidRDefault="00CA037F" w:rsidP="00841BD3">
      <w:r>
        <w:separator/>
      </w:r>
    </w:p>
  </w:endnote>
  <w:endnote w:type="continuationSeparator" w:id="0">
    <w:p w:rsidR="00CA037F" w:rsidRDefault="00CA037F" w:rsidP="0084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37F" w:rsidRDefault="00CA037F" w:rsidP="00841BD3">
      <w:r>
        <w:separator/>
      </w:r>
    </w:p>
  </w:footnote>
  <w:footnote w:type="continuationSeparator" w:id="0">
    <w:p w:rsidR="00CA037F" w:rsidRDefault="00CA037F" w:rsidP="0084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152" w:rsidRPr="00D80152" w:rsidRDefault="00041383">
    <w:pPr>
      <w:pStyle w:val="a3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895"/>
    <w:rsid w:val="00041383"/>
    <w:rsid w:val="00241895"/>
    <w:rsid w:val="004B059B"/>
    <w:rsid w:val="00546C04"/>
    <w:rsid w:val="00841BD3"/>
    <w:rsid w:val="00A36E0A"/>
    <w:rsid w:val="00B74FD8"/>
    <w:rsid w:val="00CA037F"/>
    <w:rsid w:val="00CE200B"/>
    <w:rsid w:val="00D80152"/>
    <w:rsid w:val="00EA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28901D-CB12-4826-AC09-B2C15D72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B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BD3"/>
  </w:style>
  <w:style w:type="paragraph" w:styleId="a5">
    <w:name w:val="footer"/>
    <w:basedOn w:val="a"/>
    <w:link w:val="a6"/>
    <w:uiPriority w:val="99"/>
    <w:unhideWhenUsed/>
    <w:rsid w:val="00841B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Nobuyuki Koide</dc:creator>
  <cp:keywords/>
  <dc:description/>
  <cp:lastModifiedBy>Nobuyuki Koide</cp:lastModifiedBy>
  <cp:revision>8</cp:revision>
  <dcterms:created xsi:type="dcterms:W3CDTF">2016-09-28T03:04:00Z</dcterms:created>
  <dcterms:modified xsi:type="dcterms:W3CDTF">2016-10-06T08:19:00Z</dcterms:modified>
</cp:coreProperties>
</file>